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50"/>
        <w:gridCol w:w="6210"/>
      </w:tblGrid>
      <w:tr w:rsidR="00E039E1" w:rsidRPr="00E039E1" w:rsidTr="00450071">
        <w:tc>
          <w:tcPr>
            <w:tcW w:w="4050" w:type="dxa"/>
          </w:tcPr>
          <w:p w:rsidR="008F2548" w:rsidRDefault="00DA2900" w:rsidP="00317E65">
            <w:pPr>
              <w:pStyle w:val="Formal1"/>
              <w:ind w:left="-90" w:hanging="90"/>
            </w:pPr>
            <w:r>
              <w:rPr>
                <w:noProof/>
              </w:rPr>
              <w:drawing>
                <wp:inline distT="0" distB="0" distL="0" distR="0" wp14:anchorId="226DB407" wp14:editId="65A04882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E29" w:rsidRDefault="003B5FC5" w:rsidP="00317E65">
            <w:pPr>
              <w:pStyle w:val="Formal1"/>
              <w:ind w:left="90"/>
            </w:pPr>
            <w:r>
              <w:rPr>
                <w:noProof/>
              </w:rPr>
              <w:drawing>
                <wp:inline distT="0" distB="0" distL="0" distR="0" wp14:anchorId="510A8681" wp14:editId="1BD6F68E">
                  <wp:extent cx="1393190" cy="435610"/>
                  <wp:effectExtent l="0" t="0" r="0" b="2540"/>
                  <wp:docPr id="1" name="Picture 1" descr="C:\Users\FJohnson\Documents\Logos\mhm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Documents\Logos\mhm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E039E1" w:rsidRDefault="00E039E1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bookmarkStart w:id="0" w:name="AgendaTitle"/>
            <w:bookmarkEnd w:id="0"/>
          </w:p>
          <w:p w:rsidR="008F2548" w:rsidRPr="00E039E1" w:rsidRDefault="00E54545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</w:rPr>
              <w:t>PTE/BH Steering Committee “Kick-off” meeting</w:t>
            </w:r>
          </w:p>
          <w:p w:rsidR="008F2548" w:rsidRPr="00E039E1" w:rsidRDefault="008F2548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Date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E54545">
              <w:rPr>
                <w:rStyle w:val="Strong"/>
                <w:rFonts w:asciiTheme="minorHAnsi" w:hAnsiTheme="minorHAnsi"/>
                <w:color w:val="1F497D" w:themeColor="text2"/>
              </w:rPr>
              <w:t>March 31</w:t>
            </w:r>
            <w:r w:rsidR="003B5FC5">
              <w:rPr>
                <w:rStyle w:val="Strong"/>
                <w:rFonts w:asciiTheme="minorHAnsi" w:hAnsiTheme="minorHAnsi"/>
                <w:color w:val="1F497D" w:themeColor="text2"/>
              </w:rPr>
              <w:t>, 2014</w:t>
            </w:r>
          </w:p>
          <w:p w:rsidR="008F2548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Time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665579">
              <w:rPr>
                <w:rStyle w:val="Strong"/>
                <w:rFonts w:asciiTheme="minorHAnsi" w:hAnsiTheme="minorHAnsi"/>
                <w:color w:val="1F497D" w:themeColor="text2"/>
              </w:rPr>
              <w:t>2</w:t>
            </w:r>
            <w:r w:rsidR="003B5FC5">
              <w:rPr>
                <w:rStyle w:val="Strong"/>
                <w:rFonts w:asciiTheme="minorHAnsi" w:hAnsiTheme="minorHAnsi"/>
                <w:color w:val="1F497D" w:themeColor="text2"/>
              </w:rPr>
              <w:t xml:space="preserve">:00 pm 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-</w:t>
            </w:r>
            <w:r w:rsidR="003B5FC5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665579">
              <w:rPr>
                <w:rStyle w:val="Strong"/>
                <w:rFonts w:asciiTheme="minorHAnsi" w:hAnsiTheme="minorHAnsi"/>
                <w:color w:val="1F497D" w:themeColor="text2"/>
              </w:rPr>
              <w:t>4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>:00pm</w:t>
            </w:r>
          </w:p>
          <w:p w:rsidR="00DD100E" w:rsidRPr="00E039E1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r w:rsidRPr="00E039E1">
              <w:rPr>
                <w:rStyle w:val="Strong"/>
                <w:rFonts w:asciiTheme="minorHAnsi" w:hAnsiTheme="minorHAnsi"/>
                <w:color w:val="1F497D" w:themeColor="text2"/>
              </w:rPr>
              <w:t>Location</w:t>
            </w:r>
            <w:r w:rsidR="00E039E1" w:rsidRPr="00E039E1">
              <w:rPr>
                <w:rStyle w:val="Strong"/>
                <w:rFonts w:asciiTheme="minorHAnsi" w:hAnsiTheme="minorHAnsi"/>
                <w:color w:val="1F497D" w:themeColor="text2"/>
              </w:rPr>
              <w:t>:</w:t>
            </w:r>
            <w:r w:rsidR="00E039E1">
              <w:rPr>
                <w:rStyle w:val="Strong"/>
                <w:rFonts w:asciiTheme="minorHAnsi" w:hAnsiTheme="minorHAnsi"/>
                <w:color w:val="1F497D" w:themeColor="text2"/>
              </w:rPr>
              <w:t xml:space="preserve"> </w:t>
            </w:r>
            <w:r w:rsidR="003B5FC5">
              <w:rPr>
                <w:rStyle w:val="Strong"/>
                <w:rFonts w:asciiTheme="minorHAnsi" w:hAnsiTheme="minorHAnsi"/>
                <w:color w:val="1F497D" w:themeColor="text2"/>
              </w:rPr>
              <w:t>Governor Hill Mansion, Augusta</w:t>
            </w:r>
          </w:p>
          <w:p w:rsidR="00DD100E" w:rsidRPr="00E039E1" w:rsidRDefault="00DD100E" w:rsidP="00BF2336">
            <w:pPr>
              <w:pStyle w:val="Formal1"/>
              <w:spacing w:before="0" w:after="0"/>
              <w:jc w:val="right"/>
              <w:rPr>
                <w:rStyle w:val="Strong"/>
                <w:color w:val="1F497D" w:themeColor="text2"/>
              </w:rPr>
            </w:pPr>
          </w:p>
        </w:tc>
      </w:tr>
      <w:tr w:rsidR="008F2548" w:rsidTr="00450071">
        <w:tc>
          <w:tcPr>
            <w:tcW w:w="10260" w:type="dxa"/>
            <w:gridSpan w:val="2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450071">
        <w:tc>
          <w:tcPr>
            <w:tcW w:w="10260" w:type="dxa"/>
            <w:gridSpan w:val="2"/>
          </w:tcPr>
          <w:p w:rsidR="008F2548" w:rsidRDefault="008F2548" w:rsidP="006E6DF5">
            <w:pPr>
              <w:pStyle w:val="Formal1"/>
              <w:spacing w:before="0" w:after="0"/>
            </w:pPr>
          </w:p>
        </w:tc>
      </w:tr>
      <w:tr w:rsidR="008F2548" w:rsidTr="00450071">
        <w:tc>
          <w:tcPr>
            <w:tcW w:w="10260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450071">
        <w:tc>
          <w:tcPr>
            <w:tcW w:w="10260" w:type="dxa"/>
            <w:gridSpan w:val="2"/>
          </w:tcPr>
          <w:p w:rsidR="00E039E1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----- Agenda </w:t>
            </w:r>
            <w:r w:rsidR="008F2548" w:rsidRPr="00DA2900">
              <w:rPr>
                <w:rFonts w:ascii="Palatino Linotype" w:hAnsi="Palatino Linotype"/>
                <w:b/>
                <w:sz w:val="22"/>
                <w:szCs w:val="22"/>
              </w:rPr>
              <w:t>-----</w:t>
            </w:r>
          </w:p>
          <w:p w:rsidR="00E039E1" w:rsidRPr="00DA2900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F2548" w:rsidTr="00450071">
        <w:tc>
          <w:tcPr>
            <w:tcW w:w="10260" w:type="dxa"/>
            <w:gridSpan w:val="2"/>
          </w:tcPr>
          <w:p w:rsidR="008F2548" w:rsidRPr="000532EA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2"/>
                <w:szCs w:val="22"/>
              </w:rPr>
            </w:pP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Lead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</w:tr>
      <w:tr w:rsidR="008F2548" w:rsidTr="00450071">
        <w:tc>
          <w:tcPr>
            <w:tcW w:w="10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232AD8" w:rsidRDefault="00E039E1" w:rsidP="003B5FC5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Welcome</w:t>
                  </w:r>
                  <w:r w:rsidR="00E545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, Intros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and agenda overview </w:t>
                  </w:r>
                </w:p>
                <w:p w:rsidR="003B5FC5" w:rsidRDefault="003B5FC5" w:rsidP="003B5FC5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F76CAB" w:rsidRDefault="00E54545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Patti Ross</w:t>
                  </w:r>
                </w:p>
              </w:tc>
              <w:tc>
                <w:tcPr>
                  <w:tcW w:w="1029" w:type="dxa"/>
                </w:tcPr>
                <w:p w:rsidR="00F76CAB" w:rsidRDefault="008357EA" w:rsidP="008357EA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F2179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4512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232AD8" w:rsidRPr="00E54545" w:rsidRDefault="00E54545" w:rsidP="00E5454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SIM overview</w:t>
                  </w:r>
                  <w:r w:rsidR="00F2179B">
                    <w:rPr>
                      <w:rFonts w:asciiTheme="minorHAnsi" w:hAnsiTheme="minorHAnsi" w:cstheme="minorHAnsi"/>
                      <w:b/>
                    </w:rPr>
                    <w:t>/timeline PTE/BH</w:t>
                  </w:r>
                </w:p>
              </w:tc>
              <w:tc>
                <w:tcPr>
                  <w:tcW w:w="3960" w:type="dxa"/>
                </w:tcPr>
                <w:p w:rsidR="00F76CAB" w:rsidRDefault="00E54545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Ellen Schneiter</w:t>
                  </w:r>
                </w:p>
                <w:p w:rsidR="00232AD8" w:rsidRDefault="00E54545" w:rsidP="003B5FC5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:rsidR="00995EA9" w:rsidRDefault="00995EA9" w:rsidP="00232AD8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F2179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E545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995EA9" w:rsidRDefault="00995EA9" w:rsidP="003B5FC5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F76CAB" w:rsidTr="00B7176E">
              <w:trPr>
                <w:trHeight w:val="828"/>
              </w:trPr>
              <w:tc>
                <w:tcPr>
                  <w:tcW w:w="5220" w:type="dxa"/>
                </w:tcPr>
                <w:p w:rsidR="00F76CAB" w:rsidRDefault="00E54545" w:rsidP="00E54545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PTE Overview</w:t>
                  </w:r>
                </w:p>
                <w:p w:rsidR="00E039E1" w:rsidRDefault="007B13D5" w:rsidP="00B510A5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960" w:type="dxa"/>
                </w:tcPr>
                <w:p w:rsidR="00E039E1" w:rsidRDefault="00E54545" w:rsidP="007B13D5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Ted Rooney</w:t>
                  </w:r>
                </w:p>
              </w:tc>
              <w:tc>
                <w:tcPr>
                  <w:tcW w:w="1029" w:type="dxa"/>
                </w:tcPr>
                <w:p w:rsidR="00E039E1" w:rsidRDefault="007B13D5" w:rsidP="0042049B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A913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25</w:t>
                  </w:r>
                  <w:r w:rsidR="00995E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931129" w:rsidRDefault="00F2179B" w:rsidP="00E54545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Goals and Objectives-</w:t>
                  </w:r>
                  <w:r w:rsidR="008357E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PTE/BH            </w:t>
                  </w:r>
                </w:p>
                <w:p w:rsidR="00E039E1" w:rsidRDefault="00E54545" w:rsidP="00E54545">
                  <w:pPr>
                    <w:pStyle w:val="Formal1"/>
                    <w:numPr>
                      <w:ilvl w:val="0"/>
                      <w:numId w:val="17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Overarching goal</w:t>
                  </w:r>
                  <w:r w:rsidR="00F2179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 and principles</w:t>
                  </w:r>
                </w:p>
                <w:p w:rsidR="00E54545" w:rsidRDefault="0035328C" w:rsidP="00E54545">
                  <w:pPr>
                    <w:pStyle w:val="Formal1"/>
                    <w:numPr>
                      <w:ilvl w:val="0"/>
                      <w:numId w:val="17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Integration</w:t>
                  </w:r>
                </w:p>
                <w:p w:rsidR="00E54545" w:rsidRDefault="00E54545" w:rsidP="008357EA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8357EA" w:rsidRDefault="00E54545" w:rsidP="00E54545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Participation</w:t>
                  </w:r>
                  <w:r w:rsidR="008357E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</w:t>
                  </w:r>
                </w:p>
                <w:p w:rsidR="008357EA" w:rsidRDefault="00E54545" w:rsidP="008357EA">
                  <w:pPr>
                    <w:pStyle w:val="Formal1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Expectations</w:t>
                  </w:r>
                </w:p>
                <w:p w:rsidR="008357EA" w:rsidRDefault="008357EA" w:rsidP="008357EA">
                  <w:pPr>
                    <w:pStyle w:val="Formal1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Decision Making</w:t>
                  </w:r>
                </w:p>
                <w:p w:rsidR="00A913B3" w:rsidRDefault="00A913B3" w:rsidP="00A913B3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Current measures in Maine</w:t>
                  </w:r>
                </w:p>
                <w:p w:rsidR="00E54545" w:rsidRDefault="00E54545" w:rsidP="008357EA">
                  <w:pPr>
                    <w:pStyle w:val="Formal1"/>
                    <w:ind w:left="1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</w:t>
                  </w:r>
                </w:p>
                <w:p w:rsidR="00E54545" w:rsidRDefault="00171CDB" w:rsidP="008357EA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</w:t>
                  </w:r>
                  <w:r w:rsidR="00F2179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houghts/reactions from group</w:t>
                  </w:r>
                  <w:r w:rsidR="00430E9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</w:t>
                  </w:r>
                </w:p>
                <w:p w:rsidR="008357EA" w:rsidRDefault="008357EA" w:rsidP="008357EA">
                  <w:pPr>
                    <w:pStyle w:val="Formal1"/>
                    <w:ind w:left="37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8357EA" w:rsidRDefault="008357EA" w:rsidP="008357EA">
                  <w:pPr>
                    <w:pStyle w:val="Formal1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Q and A</w:t>
                  </w:r>
                  <w:r w:rsidR="00F2179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/Next steps</w:t>
                  </w:r>
                  <w:r w:rsidR="00430E9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</w:t>
                  </w:r>
                </w:p>
                <w:p w:rsidR="00E54545" w:rsidRDefault="00E54545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54545" w:rsidRDefault="00E54545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665579" w:rsidP="00665579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GoToMeeting Link for March </w:t>
                  </w:r>
                  <w:r w:rsidR="00E545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31</w:t>
                  </w:r>
                  <w:r w:rsidRPr="00665579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meeting:</w:t>
                  </w:r>
                </w:p>
                <w:p w:rsidR="00731CE2" w:rsidRDefault="00731CE2" w:rsidP="00731CE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inherit" w:hAnsi="inherit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Behavioral Health Steering Committee</w:t>
                  </w:r>
                </w:p>
                <w:p w:rsidR="00731CE2" w:rsidRDefault="00731CE2" w:rsidP="00731CE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1. Please join my meeting.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hyperlink r:id="rId10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https://global.gotomeeting.com/meeting/join/</w:t>
                    </w:r>
                    <w:r>
                      <w:rPr>
                        <w:rStyle w:val="Hyperlink"/>
                        <w:rFonts w:ascii="inherit" w:hAnsi="inherit" w:cs="Arial"/>
                        <w:sz w:val="20"/>
                        <w:szCs w:val="20"/>
                        <w:bdr w:val="none" w:sz="0" w:space="0" w:color="auto" w:frame="1"/>
                      </w:rPr>
                      <w:t>984921205</w:t>
                    </w:r>
                  </w:hyperlink>
                </w:p>
                <w:p w:rsidR="00731CE2" w:rsidRDefault="00731CE2" w:rsidP="00731CE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inherit" w:hAnsi="inherit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2. Use your microphone and speakers (VoIP) - a headset is recommended. Or, call in using your telephone.</w:t>
                  </w:r>
                </w:p>
                <w:p w:rsidR="00731CE2" w:rsidRDefault="00731CE2" w:rsidP="00731CE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inherit" w:hAnsi="inherit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United States</w:t>
                  </w:r>
                  <w:r>
                    <w:rPr>
                      <w:rFonts w:ascii="inherit" w:hAnsi="inherit"/>
                      <w:color w:val="333333"/>
                      <w:sz w:val="20"/>
                      <w:szCs w:val="20"/>
                    </w:rPr>
                    <w:t>:</w:t>
                  </w:r>
                  <w:r>
                    <w:rPr>
                      <w:rStyle w:val="apple-converted-space"/>
                      <w:rFonts w:ascii="inherit" w:hAnsi="inherit"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inherit" w:hAnsi="inherit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+1 (312) 878-3080</w:t>
                  </w:r>
                </w:p>
                <w:p w:rsidR="00731CE2" w:rsidRDefault="00731CE2" w:rsidP="00731CE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inherit" w:hAnsi="inherit"/>
                      <w:color w:val="333333"/>
                      <w:sz w:val="20"/>
                      <w:szCs w:val="20"/>
                    </w:rPr>
                    <w:t>Access Code:</w:t>
                  </w:r>
                  <w:r>
                    <w:rPr>
                      <w:rStyle w:val="apple-converted-space"/>
                      <w:rFonts w:ascii="inherit" w:hAnsi="inherit"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inherit" w:hAnsi="inherit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984-921-205</w:t>
                  </w:r>
                  <w:r>
                    <w:rPr>
                      <w:rFonts w:ascii="inherit" w:hAnsi="inherit"/>
                      <w:color w:val="333333"/>
                      <w:sz w:val="20"/>
                      <w:szCs w:val="20"/>
                    </w:rPr>
                    <w:br/>
                    <w:t>Audio PIN: Shown after joining the meeting</w:t>
                  </w:r>
                </w:p>
                <w:p w:rsidR="00731CE2" w:rsidRDefault="00731CE2" w:rsidP="00731CE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Meeting ID:</w:t>
                  </w:r>
                  <w:r>
                    <w:rPr>
                      <w:rFonts w:ascii="inherit" w:hAnsi="inherit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984-921-205</w:t>
                  </w:r>
                </w:p>
                <w:p w:rsidR="00731CE2" w:rsidRDefault="00731CE2" w:rsidP="00731CE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GoToMeeting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Online-Meetings made easy</w:t>
                  </w:r>
                </w:p>
                <w:p w:rsidR="00731CE2" w:rsidRDefault="00731CE2" w:rsidP="00665579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A747A0" w:rsidRDefault="008357EA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1B56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Neil  Korse</w:t>
                  </w:r>
                  <w:r w:rsidR="00996A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n      </w:t>
                  </w:r>
                </w:p>
                <w:p w:rsidR="00A747A0" w:rsidRDefault="00A747A0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747A0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747A0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A747A0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Neil/Patti    </w:t>
                  </w:r>
                  <w:r w:rsidR="00996A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</w:t>
                  </w:r>
                </w:p>
                <w:p w:rsidR="00A747A0" w:rsidRDefault="00A747A0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747A0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913B3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Lynn Duby</w:t>
                  </w:r>
                </w:p>
                <w:p w:rsidR="00A913B3" w:rsidRDefault="00A913B3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bookmarkStart w:id="1" w:name="_GoBack"/>
                  <w:bookmarkEnd w:id="1"/>
                </w:p>
                <w:p w:rsidR="00A747A0" w:rsidRDefault="00A747A0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Patti</w:t>
                  </w:r>
                  <w:r w:rsidR="00F2179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Ross</w:t>
                  </w:r>
                </w:p>
                <w:p w:rsidR="00CB24B1" w:rsidRDefault="00CB24B1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B24B1" w:rsidRDefault="00F2179B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Neil/Patti</w:t>
                  </w:r>
                </w:p>
                <w:p w:rsidR="00CB24B1" w:rsidRDefault="00CB24B1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E54545" w:rsidRDefault="00A913B3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25</w:t>
                  </w:r>
                  <w:r w:rsidR="007B13D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</w:t>
                  </w:r>
                  <w:r w:rsidR="00E5454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</w:t>
                  </w:r>
                </w:p>
                <w:p w:rsidR="00A747A0" w:rsidRDefault="00A747A0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747A0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747A0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747A0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10 min                                                      </w:t>
                  </w:r>
                </w:p>
                <w:p w:rsidR="00A747A0" w:rsidRDefault="00A747A0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747A0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A913B3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 min</w:t>
                  </w:r>
                </w:p>
                <w:p w:rsidR="00A913B3" w:rsidRDefault="00A913B3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47A0" w:rsidRDefault="00F2179B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  <w:r w:rsidR="00A747A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A747A0" w:rsidRDefault="00A747A0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B24B1" w:rsidRDefault="00A913B3" w:rsidP="00E54545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CB24B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          </w:t>
                  </w:r>
                </w:p>
              </w:tc>
            </w:tr>
            <w:tr w:rsidR="00E54545" w:rsidTr="006B10E1">
              <w:tc>
                <w:tcPr>
                  <w:tcW w:w="5220" w:type="dxa"/>
                </w:tcPr>
                <w:p w:rsidR="00E54545" w:rsidRDefault="00E54545" w:rsidP="00E5454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E54545" w:rsidRDefault="00E54545" w:rsidP="007B13D5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E54545" w:rsidRDefault="00E54545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931129" w:rsidRDefault="00931129" w:rsidP="00D9183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D83163" w:rsidRDefault="00D83163" w:rsidP="00E039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D83163" w:rsidRPr="00D83163" w:rsidRDefault="00D83163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2548" w:rsidRDefault="008F2548" w:rsidP="001B5673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1D" w:rsidRDefault="0036281D" w:rsidP="0090390E">
      <w:r>
        <w:separator/>
      </w:r>
    </w:p>
  </w:endnote>
  <w:endnote w:type="continuationSeparator" w:id="0">
    <w:p w:rsidR="0036281D" w:rsidRDefault="0036281D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1D" w:rsidRDefault="0036281D" w:rsidP="0090390E">
      <w:r>
        <w:separator/>
      </w:r>
    </w:p>
  </w:footnote>
  <w:footnote w:type="continuationSeparator" w:id="0">
    <w:p w:rsidR="0036281D" w:rsidRDefault="0036281D" w:rsidP="0090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7597D"/>
    <w:multiLevelType w:val="hybridMultilevel"/>
    <w:tmpl w:val="A502A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12445"/>
    <w:multiLevelType w:val="hybridMultilevel"/>
    <w:tmpl w:val="1C6A84D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2668E"/>
    <w:multiLevelType w:val="hybridMultilevel"/>
    <w:tmpl w:val="40F4294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0742B7F"/>
    <w:multiLevelType w:val="hybridMultilevel"/>
    <w:tmpl w:val="9F5E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23213"/>
    <w:multiLevelType w:val="hybridMultilevel"/>
    <w:tmpl w:val="483805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14"/>
  </w:num>
  <w:num w:numId="7">
    <w:abstractNumId w:val="12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E29"/>
    <w:rsid w:val="000532EA"/>
    <w:rsid w:val="000D29B9"/>
    <w:rsid w:val="000E1E0D"/>
    <w:rsid w:val="000F236B"/>
    <w:rsid w:val="00120431"/>
    <w:rsid w:val="00171CDB"/>
    <w:rsid w:val="001B5673"/>
    <w:rsid w:val="001B7575"/>
    <w:rsid w:val="001D01D2"/>
    <w:rsid w:val="001E05C1"/>
    <w:rsid w:val="001E6D5A"/>
    <w:rsid w:val="00207F81"/>
    <w:rsid w:val="00232AD8"/>
    <w:rsid w:val="00255652"/>
    <w:rsid w:val="00264B2A"/>
    <w:rsid w:val="00270A62"/>
    <w:rsid w:val="00294FF1"/>
    <w:rsid w:val="002F2A5F"/>
    <w:rsid w:val="003013AC"/>
    <w:rsid w:val="00317E65"/>
    <w:rsid w:val="00340779"/>
    <w:rsid w:val="0035328C"/>
    <w:rsid w:val="0036281D"/>
    <w:rsid w:val="00386AD2"/>
    <w:rsid w:val="003B5FC5"/>
    <w:rsid w:val="003C2174"/>
    <w:rsid w:val="0042036D"/>
    <w:rsid w:val="0042049B"/>
    <w:rsid w:val="00430E95"/>
    <w:rsid w:val="00447963"/>
    <w:rsid w:val="00450071"/>
    <w:rsid w:val="004512AB"/>
    <w:rsid w:val="0046586F"/>
    <w:rsid w:val="004948F9"/>
    <w:rsid w:val="004D3C99"/>
    <w:rsid w:val="004F7060"/>
    <w:rsid w:val="004F7883"/>
    <w:rsid w:val="0050691D"/>
    <w:rsid w:val="005570F3"/>
    <w:rsid w:val="00641B79"/>
    <w:rsid w:val="00657AEB"/>
    <w:rsid w:val="00665579"/>
    <w:rsid w:val="0066588B"/>
    <w:rsid w:val="00674354"/>
    <w:rsid w:val="00674881"/>
    <w:rsid w:val="006977D9"/>
    <w:rsid w:val="006B10E1"/>
    <w:rsid w:val="006B735D"/>
    <w:rsid w:val="006C25AC"/>
    <w:rsid w:val="006E277D"/>
    <w:rsid w:val="006E6DF5"/>
    <w:rsid w:val="006F3CD5"/>
    <w:rsid w:val="0072100F"/>
    <w:rsid w:val="007257CB"/>
    <w:rsid w:val="00731CE2"/>
    <w:rsid w:val="00735AB4"/>
    <w:rsid w:val="007B13D5"/>
    <w:rsid w:val="007C0B2F"/>
    <w:rsid w:val="007E19F9"/>
    <w:rsid w:val="007F1034"/>
    <w:rsid w:val="007F3B6F"/>
    <w:rsid w:val="00815FE8"/>
    <w:rsid w:val="008357EA"/>
    <w:rsid w:val="008A7CFF"/>
    <w:rsid w:val="008F2548"/>
    <w:rsid w:val="0090390E"/>
    <w:rsid w:val="00931129"/>
    <w:rsid w:val="00981113"/>
    <w:rsid w:val="00981F0A"/>
    <w:rsid w:val="00995EA9"/>
    <w:rsid w:val="00996AD8"/>
    <w:rsid w:val="009D7B44"/>
    <w:rsid w:val="009E5D4F"/>
    <w:rsid w:val="00A12251"/>
    <w:rsid w:val="00A747A0"/>
    <w:rsid w:val="00A81428"/>
    <w:rsid w:val="00A913B3"/>
    <w:rsid w:val="00B10DC2"/>
    <w:rsid w:val="00B357FB"/>
    <w:rsid w:val="00B44A66"/>
    <w:rsid w:val="00B510A5"/>
    <w:rsid w:val="00B64A7B"/>
    <w:rsid w:val="00B7176E"/>
    <w:rsid w:val="00BA081D"/>
    <w:rsid w:val="00BE3DD3"/>
    <w:rsid w:val="00BF2336"/>
    <w:rsid w:val="00C354D5"/>
    <w:rsid w:val="00C40C01"/>
    <w:rsid w:val="00C46257"/>
    <w:rsid w:val="00CB24B1"/>
    <w:rsid w:val="00CB51D8"/>
    <w:rsid w:val="00CD2D29"/>
    <w:rsid w:val="00D66AF9"/>
    <w:rsid w:val="00D72B62"/>
    <w:rsid w:val="00D83163"/>
    <w:rsid w:val="00D9183F"/>
    <w:rsid w:val="00DA2900"/>
    <w:rsid w:val="00DA41A9"/>
    <w:rsid w:val="00DB3074"/>
    <w:rsid w:val="00DC6A63"/>
    <w:rsid w:val="00DD100E"/>
    <w:rsid w:val="00DF7DD3"/>
    <w:rsid w:val="00E039E1"/>
    <w:rsid w:val="00E22061"/>
    <w:rsid w:val="00E54545"/>
    <w:rsid w:val="00E65727"/>
    <w:rsid w:val="00E8133F"/>
    <w:rsid w:val="00EA25B9"/>
    <w:rsid w:val="00EE3A29"/>
    <w:rsid w:val="00EF26CB"/>
    <w:rsid w:val="00F2179B"/>
    <w:rsid w:val="00F23977"/>
    <w:rsid w:val="00F51F9B"/>
    <w:rsid w:val="00F76CAB"/>
    <w:rsid w:val="00F84DBE"/>
    <w:rsid w:val="00FA414B"/>
    <w:rsid w:val="00FC5253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1E6D5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6D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6D5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efaultParagraphFont"/>
    <w:rsid w:val="001E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1E6D5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E6D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6D5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efaultParagraphFont"/>
    <w:rsid w:val="001E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meeting/join/9849212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2014-03-13T14:04:00Z</dcterms:created>
  <dcterms:modified xsi:type="dcterms:W3CDTF">2014-03-16T11:51:00Z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